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Bloom &amp; Basket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3ef613cd3f6c6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ef613cd3f6c6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7c9152201e8ce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c9152201e8ce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c8fe4b5735f30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8fe4b5735f30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3123e15087e60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123e15087e60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432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605479a2ee758c.png" descr="Bloom &amp; Baske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05479a2ee758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3C6E47"/>
              <w:sz w:val="40"/>
            </w:rPr>
            <w:t>Bloom &amp; Basket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FLORIST AND GIFT SHOP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3ef613cd3f6c6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ef613cd3f6c6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7c9152201e8ce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c9152201e8ce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3123e15087e60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123e15087e60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c8fe4b5735f30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8fe4b5735f30b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32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148840"/>
          <wp:effectExtent l="0" t="0" r="0" b="0"/>
          <wp:wrapNone/>
          <wp:docPr id="10" name="73484ee3f36b9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3484ee3f36b9f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1488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Garden Paper Cut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