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Saffron Table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100 Main Street, Suite 200 · City, ST 00000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+1 (555) 010-0100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9189720</wp:posOffset>
          </wp:positionV>
          <wp:extent cx="7772400" cy="868680"/>
          <wp:effectExtent l="0" t="0" r="0" b="0"/>
          <wp:wrapNone/>
          <wp:docPr id="1" name="adea955bda628e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ea955bda628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8686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456"/>
      <w:gridCol w:w="4867"/>
      <w:gridCol w:w="1037"/>
    </w:tblGrid>
    <w:tr>
      <w:trPr>
        <w:trHeight w:val="1584" w:hRule="atLeast"/>
      </w:trPr>
      <w:tc>
        <w:tcPr>
          <w:tcW w:type="dxa" w:w="3456"/>
          <w:vAlign w:val="center"/>
        </w:tcPr>
        <w:p>
          <w:pPr>
            <w:spacing w:before="0" w:after="0" w:line="240" w:lineRule="auto"/>
            <w:jc w:val="right"/>
          </w:pPr>
        </w:p>
      </w:tc>
      <w:tc>
        <w:tcPr>
          <w:tcW w:type="dxa" w:w="4867"/>
          <w:tcMar>
            <w:top w:w="0" w:type="dxa"/>
            <w:left w:w="0" w:type="dxa"/>
            <w:bottom w:w="0" w:type="dxa"/>
            <w:right w:w="144" w:type="dxa"/>
          </w:tcMar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9C3D10"/>
              <w:sz w:val="40"/>
            </w:rPr>
            <w:t>Saffron Table</w:t>
          </w:r>
        </w:p>
        <w:p>
          <w:pPr>
            <w:spacing w:before="0" w:after="80" w:line="240" w:lineRule="auto"/>
            <w:jc w:val="righ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INDIAN RESTAURANT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655032defa444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55032defa444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efdddb3614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efdddb3614c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26ed3950df65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26ed3950df65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9b5c9a8c40623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b5c9a8c406239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1037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6" name="2ae090e276ce02.png" descr="Saffron Tabl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e090e276ce02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463040"/>
          <wp:effectExtent l="0" t="0" r="0" b="0"/>
          <wp:wrapNone/>
          <wp:docPr id="7" name="4951dac1f57d9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951dac1f57d99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463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Spice Page Fold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