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Olive &amp; Thyme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736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df10a67792d0d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f10a67792d0d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346f34f1a359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346f34f1a359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bef43f09947a5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f43f09947a5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ba1b6d4c86f30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a1b6d4c86f30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8150"/>
      <w:gridCol w:w="1210"/>
    </w:tblGrid>
    <w:tr>
      <w:trPr>
        <w:trHeight w:val="1512" w:hRule="atLeast"/>
      </w:trPr>
      <w:tc>
        <w:tcPr>
          <w:tcW w:type="dxa" w:w="8150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2D4B37"/>
              <w:sz w:val="40"/>
            </w:rPr>
            <w:t>Olive &amp; Thyme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MEDITERRANEAN KITCHEN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f10a67792d0d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f10a67792d0d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4346f34f1a359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346f34f1a359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bef43f09947a5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f43f09947a5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ba1b6d4c86f30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a1b6d4c86f30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  <w:tc>
        <w:tcPr>
          <w:tcW w:type="dxa" w:w="1210"/>
          <w:vAlign w:val="center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420624" cy="420624"/>
                <wp:docPr id="9" name="e9ce7452c2cccb.png" descr="Olive &amp; Thym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9ce7452c2cccb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206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325880"/>
          <wp:effectExtent l="0" t="0" r="0" b="0"/>
          <wp:wrapNone/>
          <wp:docPr id="10" name="f8ce24e971cc4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8ce24e971cc47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3258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Bistro Green Hanging Tag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