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Datafern Analytics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af60fa4248780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f60fa4248780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d7cd77f82000c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cd77f82000c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6329d95705d4e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329d95705d4e7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214e364243da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214e364243da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46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0cbea491f76765.png" descr="Datafern Analytic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bea491f7676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111827"/>
              <w:sz w:val="36"/>
            </w:rPr>
            <w:t>Datafern Analytics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DATA AND INSIGHT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f60fa4248780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f60fa4248780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d7cd77f82000c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cd77f82000c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0214e364243da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214e364243da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6329d95705d4e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329d95705d4e7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46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54480"/>
          <wp:effectExtent l="0" t="0" r="0" b="0"/>
          <wp:wrapNone/>
          <wp:docPr id="10" name="5c969b2036457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c969b2036457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5544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Terminal Arrowhead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