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Fernhill Nutrition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728" w:left="1440" w:header="950" w:footer="7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Fernhill Nutrition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9674352</wp:posOffset>
          </wp:positionV>
          <wp:extent cx="7772400" cy="384048"/>
          <wp:effectExtent l="0" t="0" r="0" b="0"/>
          <wp:wrapNone/>
          <wp:docPr id="1" name="34c8112eb6303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4c8112eb6303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38404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11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d567929c3d9d71.png" descr="Fernhill Nutri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567929c3d9d7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3E6259"/>
              <w:sz w:val="38"/>
            </w:rPr>
            <w:t>Fernhill Nutrition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DIETITIANS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372449819c1f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72449819c1f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056eaf6df315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56eaf6df315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a23189a82e493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23189a82e493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3cb564df623b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cb564df623b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512064"/>
          <wp:effectExtent l="0" t="0" r="0" b="0"/>
          <wp:wrapNone/>
          <wp:docPr id="7" name="7a53be7cdea5e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a53be7cdea5e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51206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Eucalyptus Aurora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