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Sunday Type Foundry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6df8d6473d09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f8d6473d094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1a1fae167c0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1a1fae167c06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764cbb81c0c6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764cbb81c0c67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43b81a67ad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b81a67ad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0ada91431dcdb.png" descr="Sunday Type Found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ada91431dcd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A2462B"/>
              <w:sz w:val="36"/>
            </w:rPr>
            <w:t>Sunday Type Foundry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LETTERING AND TYPOGRAPHY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df8d6473d09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f8d6473d094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41a1fae167c0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1a1fae167c0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43b81a67ad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b81a67ad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9764cbb81c0c6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764cbb81c0c6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828800"/>
          <wp:effectExtent l="0" t="0" r="0" b="0"/>
          <wp:wrapNone/>
          <wp:docPr id="10" name="f4f4613e4f77d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4f4613e4f77d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Rust Navy Crescent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