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Pemberton Grange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872" w:left="1440" w:header="648" w:footer="83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b/>
              <w:i w:val="0"/>
              <w:color w:val="5A2A27"/>
              <w:sz w:val="15"/>
            </w:rPr>
            <w:t xml:space="preserve">T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rPr>
              <w:rFonts w:ascii="Arial" w:hAnsi="Arial" w:cs="Arial" w:eastAsia="Arial"/>
              <w:b/>
              <w:i w:val="0"/>
              <w:color w:val="5A2A27"/>
              <w:sz w:val="15"/>
            </w:rPr>
            <w:t xml:space="preserve">E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rPr>
              <w:rFonts w:ascii="Arial" w:hAnsi="Arial" w:cs="Arial" w:eastAsia="Arial"/>
              <w:b/>
              <w:i w:val="0"/>
              <w:color w:val="5A2A27"/>
              <w:sz w:val="15"/>
            </w:rPr>
            <w:t xml:space="preserve">W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b/>
              <w:i w:val="0"/>
              <w:color w:val="5A2A27"/>
              <w:sz w:val="15"/>
            </w:rPr>
            <w:t xml:space="preserve">A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9052560</wp:posOffset>
          </wp:positionV>
          <wp:extent cx="7772400" cy="1005840"/>
          <wp:effectExtent l="0" t="0" r="0" b="0"/>
          <wp:wrapNone/>
          <wp:docPr id="1" name="7811cc1a28079d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811cc1a28079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rPr>
        <w:trHeight w:val="1656" w:hRule="atLeast"/>
      </w:trPr>
      <w:tc>
        <w:tcPr>
          <w:tcW w:type="dxa" w:w="9360"/>
          <w:vAlign w:val="top"/>
        </w:tcPr>
        <w:p>
          <w:pPr>
            <w:spacing w:before="0" w:after="1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2" name="2d360bbcbe595f.png" descr="Pemberton Grang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d360bbcbe595f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Georgia" w:hAnsi="Georgia" w:cs="Georgia" w:eastAsia="Georgia"/>
              <w:b/>
              <w:i w:val="0"/>
              <w:color w:val="5A2A27"/>
              <w:sz w:val="42"/>
            </w:rPr>
            <w:t>PEMBERTON GRANGE</w:t>
          </w:r>
        </w:p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/>
              <w:color w:val="5F6368"/>
              <w:sz w:val="16"/>
            </w:rPr>
            <w:t>Estate Planning Attorneys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234440"/>
          <wp:effectExtent l="0" t="0" r="0" b="0"/>
          <wp:wrapNone/>
          <wp:docPr id="3" name="b77eebf113b519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77eebf113b519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72400" cy="12344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Mahogany Corner Brackets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