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Bloom &amp; Basket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3ef613cd3f6c6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ef613cd3f6c6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7c9152201e8ce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c9152201e8ce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c8fe4b5735f30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8fe4b5735f30b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3123e15087e60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123e15087e608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03"/>
      <w:gridCol w:w="3986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605479a2ee758c.png" descr="Bloom &amp; Basket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05479a2ee758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03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3C6E47"/>
              <w:sz w:val="40"/>
            </w:rPr>
            <w:t>Bloom &amp; Basket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FLORIST AND GIFT SHOP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3ef613cd3f6c6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ef613cd3f6c6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7c9152201e8ce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c9152201e8ce3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3123e15087e60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123e15087e608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c8fe4b5735f30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8fe4b5735f30b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986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148840"/>
          <wp:effectExtent l="0" t="0" r="0" b="0"/>
          <wp:wrapNone/>
          <wp:docPr id="10" name="ce9a740371efb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e9a740371efb1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1488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Garden Paper Cut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