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The Copper Kettle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9c94dbeba7511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c94dbeba7511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627d5b0ef4473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27d5b0ef4473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8d45b51fd3517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d45b51fd3517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4088480a64fe5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088480a64fe5d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398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4603471bb7cf7c.png" descr="The Copper Kettl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603471bb7cf7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4B3621"/>
              <w:sz w:val="40"/>
            </w:rPr>
            <w:t>The Copper Kettle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CAFÉ AND BAKERY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9c94dbeba7511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c94dbeba75115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627d5b0ef4473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27d5b0ef44733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4088480a64fe5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088480a64fe5d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8d45b51fd3517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d45b51fd3517d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8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828800"/>
          <wp:effectExtent l="0" t="0" r="0" b="0"/>
          <wp:wrapNone/>
          <wp:docPr id="10" name="f6654a820bf642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6654a820bf642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828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Espresso Cream Swing Tag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