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Lantern Literacy Project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312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193263e8593ba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93263e8593ba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6dc3b2a139991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c3b2a139991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5d409fea24c03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d409fea24c03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d748778ba4348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748778ba4348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398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8771da1b162631.png" descr="Lantern Literacy Projec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771da1b16263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5D4037"/>
              <w:sz w:val="29"/>
            </w:rPr>
            <w:t>Lantern Literacy Project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READING FOR EVERY CHILD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193263e8593ba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93263e8593ba6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6dc3b2a139991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c3b2a139991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d748778ba4348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748778ba4348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5d409fea24c03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d409fea24c035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8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194560"/>
          <wp:effectExtent l="0" t="0" r="0" b="0"/>
          <wp:wrapNone/>
          <wp:docPr id="10" name="07a41444de3ef4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7a41444de3ef4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1945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Brown Triangle Grid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