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Meridian Ledger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2F4858"/>
              <w:sz w:val="15"/>
            </w:rPr>
            <w:t>Meridian Ledger</w:t>
          </w: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9594799</wp:posOffset>
          </wp:positionV>
          <wp:extent cx="7560259" cy="1097280"/>
          <wp:effectExtent l="0" t="0" r="0" b="0"/>
          <wp:wrapNone/>
          <wp:docPr id="1" name="fb018f4f5a3b72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b018f4f5a3b7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0972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75"/>
      <w:gridCol w:w="391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d56daa8e39818a.png" descr="Meridian Ledger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56daa8e39818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7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2F4858"/>
              <w:sz w:val="40"/>
            </w:rPr>
            <w:t>Meridian Ledger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BOOKKEEPING AND PAYROLL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aa73e30ae342f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a73e30ae342fc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e2f7a5262eead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2f7a5262eead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326484db608c9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26484db608c99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25b1f56834d7c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5b1f56834d7cc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1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097280"/>
          <wp:effectExtent l="0" t="0" r="0" b="0"/>
          <wp:wrapNone/>
          <wp:docPr id="7" name="6696b6003bd040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6696b6003bd040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0972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Steel Teal Stair Steps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