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Parallel Pines Studio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Registered in Country · Company No. 00000000 · VAT No. 000 0000 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a11f80a9e9650a.png" descr="Parallel Pines Studio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11f80a9e9650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FFFFFF"/>
              <w:sz w:val="33"/>
            </w:rPr>
            <w:t>Parallel Pines Studio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BRANDING AND WEB DESIGN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554480"/>
          <wp:effectExtent l="0" t="0" r="0" b="0"/>
          <wp:wrapNone/>
          <wp:docPr id="6" name="0c14d7a6fe275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0c14d7a6fe2751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5544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 Peach Gradient Band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